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7D35" w:rsidRDefault="00C97D35" w:rsidP="00C97D35">
      <w:pPr>
        <w:pStyle w:val="NormaleWeb"/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 xml:space="preserve">Comune di </w:t>
      </w:r>
      <w:r>
        <w:rPr>
          <w:rFonts w:ascii="Arial" w:hAnsi="Arial" w:cs="Arial"/>
          <w:b/>
          <w:bCs/>
          <w:sz w:val="28"/>
          <w:szCs w:val="28"/>
        </w:rPr>
        <w:t>Linguaglossa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</w:rPr>
        <w:t>Permesso per passo carrabile</w:t>
      </w:r>
    </w:p>
    <w:p w:rsidR="00C97D35" w:rsidRDefault="00C97D35" w:rsidP="00C97D35">
      <w:pPr>
        <w:pStyle w:val="NormaleWeb"/>
        <w:shd w:val="clear" w:color="auto" w:fill="FFFFFF"/>
        <w:jc w:val="center"/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i/>
          <w:iCs/>
        </w:rPr>
        <w:t>Condizioni di servizio</w:t>
      </w:r>
    </w:p>
    <w:p w:rsidR="00C97D35" w:rsidRDefault="00C97D35" w:rsidP="00C97D35">
      <w:pPr>
        <w:pStyle w:val="NormaleWeb"/>
        <w:shd w:val="clear" w:color="auto" w:fill="FFFFFF"/>
      </w:pPr>
      <w:r>
        <w:rPr>
          <w:rFonts w:ascii="ArialMT" w:hAnsi="ArialMT"/>
          <w:sz w:val="22"/>
          <w:szCs w:val="22"/>
        </w:rPr>
        <w:t>I passi carrabili sono regolamentati da:</w:t>
      </w:r>
      <w:r>
        <w:rPr>
          <w:rFonts w:ascii="ArialMT" w:hAnsi="ArialMT"/>
          <w:sz w:val="22"/>
          <w:szCs w:val="22"/>
        </w:rPr>
        <w:br/>
        <w:t xml:space="preserve">- </w:t>
      </w:r>
      <w:r>
        <w:rPr>
          <w:rFonts w:ascii="Arial" w:hAnsi="Arial" w:cs="Arial"/>
          <w:b/>
          <w:bCs/>
          <w:sz w:val="22"/>
          <w:szCs w:val="22"/>
        </w:rPr>
        <w:t xml:space="preserve">Nuovo Codice della strada </w:t>
      </w:r>
      <w:proofErr w:type="spellStart"/>
      <w:r>
        <w:rPr>
          <w:rFonts w:ascii="ArialMT" w:hAnsi="ArialMT"/>
          <w:sz w:val="22"/>
          <w:szCs w:val="22"/>
        </w:rPr>
        <w:t>D.Lgs.</w:t>
      </w:r>
      <w:proofErr w:type="spellEnd"/>
      <w:r>
        <w:rPr>
          <w:rFonts w:ascii="ArialMT" w:hAnsi="ArialMT"/>
          <w:sz w:val="22"/>
          <w:szCs w:val="22"/>
        </w:rPr>
        <w:t xml:space="preserve"> 30/04/1992 n. 285, art. 22</w:t>
      </w:r>
      <w:r>
        <w:rPr>
          <w:rFonts w:ascii="ArialMT" w:hAnsi="ArialMT"/>
          <w:sz w:val="22"/>
          <w:szCs w:val="22"/>
        </w:rPr>
        <w:br/>
        <w:t xml:space="preserve">- </w:t>
      </w:r>
      <w:r>
        <w:rPr>
          <w:rFonts w:ascii="Arial" w:hAnsi="Arial" w:cs="Arial"/>
          <w:b/>
          <w:bCs/>
          <w:sz w:val="22"/>
          <w:szCs w:val="22"/>
        </w:rPr>
        <w:t xml:space="preserve">Regolamento di esecuzione e di attuazione del Nuovo Codice della strada </w:t>
      </w:r>
      <w:r>
        <w:rPr>
          <w:rFonts w:ascii="ArialMT" w:hAnsi="ArialMT"/>
          <w:sz w:val="22"/>
          <w:szCs w:val="22"/>
        </w:rPr>
        <w:t>D.P.R. 16/12/1992 n. 495, artt. 46 e 120</w:t>
      </w:r>
      <w:r>
        <w:rPr>
          <w:rFonts w:ascii="ArialMT" w:hAnsi="ArialMT"/>
          <w:sz w:val="22"/>
          <w:szCs w:val="22"/>
        </w:rPr>
        <w:br/>
        <w:t xml:space="preserve">- </w:t>
      </w:r>
      <w:r>
        <w:rPr>
          <w:rFonts w:ascii="Arial" w:hAnsi="Arial" w:cs="Arial"/>
          <w:b/>
          <w:bCs/>
          <w:sz w:val="22"/>
          <w:szCs w:val="22"/>
        </w:rPr>
        <w:t xml:space="preserve">Regolamento comunale </w:t>
      </w:r>
      <w:r>
        <w:rPr>
          <w:rFonts w:ascii="ArialMT" w:hAnsi="ArialMT"/>
          <w:sz w:val="22"/>
          <w:szCs w:val="22"/>
        </w:rPr>
        <w:t xml:space="preserve">del Canone Patrimoniale di occupazione del suolo pubblico </w:t>
      </w:r>
    </w:p>
    <w:p w:rsidR="009C1D37" w:rsidRDefault="009C1D37"/>
    <w:sectPr w:rsidR="009C1D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35"/>
    <w:rsid w:val="009C1D37"/>
    <w:rsid w:val="00C9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C313D4"/>
  <w15:chartTrackingRefBased/>
  <w15:docId w15:val="{AC7B8942-B95C-3648-9FAD-4C7C9838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97D3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2023-12-18T11:17:00Z</dcterms:created>
  <dcterms:modified xsi:type="dcterms:W3CDTF">2023-12-18T11:18:00Z</dcterms:modified>
</cp:coreProperties>
</file>